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Five Whys Worksheet</w:t>
      </w:r>
    </w:p>
    <w:p>
      <w:r>
        <w:t>Trace a general business or process problem through successive why questions. Record evidence; the fifth answer is a working conclusion, not automatic proof.</w:t>
      </w:r>
    </w:p>
    <w:p>
      <w:pPr>
        <w:spacing w:after="100"/>
      </w:pPr>
      <w:r>
        <w:rPr>
          <w:b/>
        </w:rPr>
        <w:t xml:space="preserve">Problem  </w:t>
      </w:r>
      <w:r>
        <w:t>____________________</w:t>
      </w:r>
      <w:r>
        <w:t xml:space="preserve">     </w:t>
      </w:r>
      <w:r>
        <w:rPr>
          <w:b/>
        </w:rPr>
        <w:t xml:space="preserve">Date  </w:t>
      </w:r>
      <w:r>
        <w:t>____________________</w:t>
      </w:r>
    </w:p>
    <w:p>
      <w:pPr>
        <w:spacing w:after="100"/>
      </w:pPr>
      <w:r>
        <w:rPr>
          <w:b/>
        </w:rPr>
        <w:t xml:space="preserve">Owner  </w:t>
      </w:r>
      <w:r>
        <w:t>____________________</w:t>
      </w:r>
      <w:r>
        <w:t xml:space="preserve">     </w:t>
      </w:r>
      <w:r>
        <w:rPr>
          <w:b/>
        </w:rPr>
        <w:t xml:space="preserve">Team  </w:t>
      </w:r>
      <w:r>
        <w:t>____________________</w:t>
      </w:r>
    </w:p>
    <w:p>
      <w:pPr>
        <w:pStyle w:val="Heading1"/>
      </w:pPr>
      <w:r>
        <w:t>Why Chain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/>
        </w:trPr>
        <w:tc>
          <w:tcPr>
            <w:tcW w:type="dxa" w:w="3408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  <w:r>
              <w:rPr>
                <w:b/>
              </w:rPr>
              <w:t>Question</w:t>
            </w:r>
          </w:p>
        </w:tc>
        <w:tc>
          <w:tcPr>
            <w:tcW w:type="dxa" w:w="3408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  <w:r>
              <w:rPr>
                <w:b/>
              </w:rPr>
              <w:t>Answer</w:t>
            </w:r>
          </w:p>
        </w:tc>
        <w:tc>
          <w:tcPr>
            <w:tcW w:type="dxa" w:w="3408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  <w:r>
              <w:rPr>
                <w:b/>
              </w:rPr>
              <w:t>Evidence or check</w:t>
            </w:r>
          </w:p>
        </w:tc>
      </w:tr>
      <w:tr>
        <w:trPr>
          <w:trHeight w:val="734" w:hRule="atLeast"/>
        </w:trPr>
        <w:tc>
          <w:tcPr>
            <w:tcW w:type="dxa" w:w="34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r>
              <w:t>Why 1</w:t>
            </w:r>
          </w:p>
        </w:tc>
        <w:tc>
          <w:tcPr>
            <w:tcW w:type="dxa" w:w="34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  <w:tc>
          <w:tcPr>
            <w:tcW w:type="dxa" w:w="34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</w:tr>
      <w:tr>
        <w:trPr>
          <w:trHeight w:val="734" w:hRule="atLeast"/>
        </w:trPr>
        <w:tc>
          <w:tcPr>
            <w:tcW w:type="dxa" w:w="34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r>
              <w:t>Why 2</w:t>
            </w:r>
          </w:p>
        </w:tc>
        <w:tc>
          <w:tcPr>
            <w:tcW w:type="dxa" w:w="34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  <w:tc>
          <w:tcPr>
            <w:tcW w:type="dxa" w:w="34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</w:tr>
      <w:tr>
        <w:trPr>
          <w:trHeight w:val="734" w:hRule="atLeast"/>
        </w:trPr>
        <w:tc>
          <w:tcPr>
            <w:tcW w:type="dxa" w:w="34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r>
              <w:t>Why 3</w:t>
            </w:r>
          </w:p>
        </w:tc>
        <w:tc>
          <w:tcPr>
            <w:tcW w:type="dxa" w:w="34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  <w:tc>
          <w:tcPr>
            <w:tcW w:type="dxa" w:w="34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</w:tr>
      <w:tr>
        <w:trPr>
          <w:trHeight w:val="734" w:hRule="atLeast"/>
        </w:trPr>
        <w:tc>
          <w:tcPr>
            <w:tcW w:type="dxa" w:w="34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r>
              <w:t>Why 4</w:t>
            </w:r>
          </w:p>
        </w:tc>
        <w:tc>
          <w:tcPr>
            <w:tcW w:type="dxa" w:w="34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  <w:tc>
          <w:tcPr>
            <w:tcW w:type="dxa" w:w="34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</w:tr>
      <w:tr>
        <w:trPr>
          <w:trHeight w:val="734" w:hRule="atLeast"/>
        </w:trPr>
        <w:tc>
          <w:tcPr>
            <w:tcW w:type="dxa" w:w="34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r>
              <w:t>Why 5</w:t>
            </w:r>
          </w:p>
        </w:tc>
        <w:tc>
          <w:tcPr>
            <w:tcW w:type="dxa" w:w="34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  <w:tc>
          <w:tcPr>
            <w:tcW w:type="dxa" w:w="34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80"/>
            </w:pPr>
          </w:p>
        </w:tc>
      </w:tr>
    </w:tbl>
    <w:p>
      <w:pPr>
        <w:pStyle w:val="Heading1"/>
      </w:pPr>
      <w:r>
        <w:t>Working Root Cause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p>
      <w:pPr>
        <w:pStyle w:val="Heading1"/>
      </w:pPr>
      <w:r>
        <w:t>Actions and Follow Up</w:t>
      </w:r>
    </w:p>
    <w:p>
      <w:r>
        <w:t>Name the action, owner, due date, and check for effectiveness.</w:t>
      </w:r>
    </w:p>
    <w:p>
      <w:pPr>
        <w:spacing w:after="0"/>
      </w:pPr>
      <w:r>
        <w:t>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</w:t>
      </w:r>
    </w:p>
    <w:sectPr w:rsidR="00FC693F" w:rsidRPr="0006063C" w:rsidSect="00034616">
      <w:pgSz w:w="12240" w:h="15840"/>
      <w:pgMar w:top="907" w:right="1008" w:bottom="835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4" w:lineRule="auto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 w:before="12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5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Five Whys Worksheet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