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Pros and Cons Comparison</w:t>
      </w:r>
    </w:p>
    <w:p>
      <w:r>
        <w:t>Compare two options qualitatively. Keep uncertain claims in the questions section instead of treating them as known benefits or drawbacks.</w:t>
      </w:r>
    </w:p>
    <w:p>
      <w:r>
        <w:rPr>
          <w:b/>
        </w:rPr>
        <w:t xml:space="preserve">Decision or Question  </w:t>
      </w:r>
      <w:r>
        <w:t>________________________________________________________________</w:t>
      </w:r>
    </w:p>
    <w:p>
      <w:r>
        <w:rPr>
          <w:b/>
        </w:rPr>
        <w:t xml:space="preserve">Option One  </w:t>
      </w:r>
      <w:r>
        <w:t>________________________________________________________________</w:t>
      </w:r>
    </w:p>
    <w:p>
      <w:pPr>
        <w:pStyle w:val="Heading1"/>
      </w:pPr>
      <w:r>
        <w:t>Option One Factors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511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Pros</w:t>
            </w:r>
          </w:p>
        </w:tc>
        <w:tc>
          <w:tcPr>
            <w:tcW w:type="dxa" w:w="511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Cons</w:t>
            </w: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Option One Unknowns</w:t>
      </w:r>
    </w:p>
    <w:p>
      <w:pPr>
        <w:spacing w:after="20"/>
      </w:pPr>
      <w:r>
        <w:t>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Pros and Cons Comparison Continued</w:t>
      </w:r>
    </w:p>
    <w:p>
      <w:r>
        <w:rPr>
          <w:b/>
        </w:rPr>
        <w:t xml:space="preserve">Option Two  </w:t>
      </w:r>
      <w:r>
        <w:t>________________________________________________________________</w:t>
      </w:r>
    </w:p>
    <w:p>
      <w:pPr>
        <w:pStyle w:val="Heading1"/>
      </w:pPr>
      <w:r>
        <w:t>Option Two Factors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/>
        </w:trPr>
        <w:tc>
          <w:tcPr>
            <w:tcW w:type="dxa" w:w="511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Pros</w:t>
            </w:r>
          </w:p>
        </w:tc>
        <w:tc>
          <w:tcPr>
            <w:tcW w:type="dxa" w:w="5112"/>
            <w:shd w:fill="E8EE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  <w:r>
              <w:rPr>
                <w:b/>
              </w:rPr>
              <w:t>Cons</w:t>
            </w: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  <w:tr>
        <w:trPr>
          <w:trHeight w:val="749" w:hRule="atLeast"/>
        </w:trPr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  <w:tc>
          <w:tcPr>
            <w:tcW w:type="dxa" w:w="511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vAlign w:val="center"/>
          </w:tcPr>
          <w:p>
            <w:pPr>
              <w:spacing w:after="60"/>
            </w:pPr>
          </w:p>
        </w:tc>
      </w:tr>
    </w:tbl>
    <w:p>
      <w:pPr>
        <w:pStyle w:val="Heading1"/>
      </w:pPr>
      <w:r>
        <w:t>Shared Considerations and Questions</w:t>
      </w:r>
    </w:p>
    <w:p>
      <w:pPr>
        <w:spacing w:after="20"/>
      </w:pPr>
      <w:r>
        <w:t>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</w:t>
      </w:r>
    </w:p>
    <w:p>
      <w:pPr>
        <w:pStyle w:val="Heading1"/>
      </w:pPr>
      <w:r>
        <w:t>Next Steps</w:t>
      </w:r>
    </w:p>
    <w:p>
      <w:pPr>
        <w:spacing w:after="20"/>
      </w:pPr>
      <w:r>
        <w:t>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</w:t>
      </w:r>
    </w:p>
    <w:p>
      <w:r>
        <w:t>Review the trade-offs yourself. This template does not rank options or predict outcomes.</w:t>
      </w:r>
    </w:p>
    <w:sectPr w:rsidR="00FC693F" w:rsidRPr="0006063C" w:rsidSect="00034616">
      <w:pgSz w:w="12240" w:h="15840"/>
      <w:pgMar w:top="979" w:right="1008" w:bottom="95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 and Cons Comparison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