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Call Log</w:t>
      </w:r>
    </w:p>
    <w:p>
      <w:pPr>
        <w:spacing w:after="280"/>
      </w:pPr>
      <w:r>
        <w:t>Date / team: ____________________________    Owner: 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03D56"/>
          </w:tcPr>
          <w:p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1728"/>
            <w:shd w:fill="203D56"/>
          </w:tcPr>
          <w:p>
            <w:r>
              <w:rPr>
                <w:b/>
                <w:color w:val="FFFFFF"/>
              </w:rPr>
              <w:t>Contact / Company</w:t>
            </w:r>
          </w:p>
        </w:tc>
        <w:tc>
          <w:tcPr>
            <w:tcW w:type="dxa" w:w="1728"/>
            <w:shd w:fill="203D56"/>
          </w:tcPr>
          <w:p>
            <w:r>
              <w:rPr>
                <w:b/>
                <w:color w:val="FFFFFF"/>
              </w:rPr>
              <w:t>Phone</w:t>
            </w:r>
          </w:p>
        </w:tc>
        <w:tc>
          <w:tcPr>
            <w:tcW w:type="dxa" w:w="1728"/>
            <w:shd w:fill="203D56"/>
          </w:tcPr>
          <w:p>
            <w:r>
              <w:rPr>
                <w:b/>
                <w:color w:val="FFFFFF"/>
              </w:rPr>
              <w:t>Direction</w:t>
            </w:r>
          </w:p>
        </w:tc>
        <w:tc>
          <w:tcPr>
            <w:tcW w:type="dxa" w:w="1728"/>
            <w:shd w:fill="203D56"/>
          </w:tcPr>
          <w:p>
            <w:r>
              <w:rPr>
                <w:b/>
                <w:color w:val="FFFFFF"/>
              </w:rPr>
              <w:t>Purpose / Outcome</w:t>
            </w:r>
          </w:p>
        </w:tc>
        <w:tc>
          <w:tcPr>
            <w:tcW w:type="dxa" w:w="1728"/>
            <w:shd w:fill="203D56"/>
          </w:tcPr>
          <w:p>
            <w:r>
              <w:rPr>
                <w:b/>
                <w:color w:val="FFFFFF"/>
              </w:rPr>
              <w:t>Follow-Up / Owner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  <w:tc>
          <w:tcPr>
            <w:tcW w:type="dxa" w:w="1728"/>
            <w:vAlign w:val="center"/>
          </w:tcPr>
          <w:p>
            <w:pPr>
              <w:spacing w:after="160"/>
            </w:pPr>
            <w:r>
              <w:br/>
            </w:r>
          </w:p>
        </w:tc>
      </w:tr>
    </w:tbl>
    <w:p>
      <w:pPr>
        <w:pStyle w:val="Caption"/>
      </w:pPr>
      <w:r>
        <w:t>Offline blank form. Record only what your team needs; follow your own privacy and retention practices.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